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46B" w:rsidRDefault="00BF746B" w:rsidP="00BF746B">
      <w:pPr>
        <w:pStyle w:val="2"/>
        <w:widowControl/>
        <w:tabs>
          <w:tab w:val="num" w:pos="0"/>
        </w:tabs>
        <w:jc w:val="center"/>
        <w:rPr>
          <w:b/>
          <w:bCs/>
          <w:sz w:val="28"/>
          <w:szCs w:val="28"/>
        </w:rPr>
      </w:pPr>
      <w:r>
        <w:rPr>
          <w:b/>
          <w:bCs/>
          <w:sz w:val="28"/>
          <w:szCs w:val="28"/>
        </w:rPr>
        <w:t>Туризм ривожланишининг асосий омиллари ва вазифалари.</w:t>
      </w:r>
    </w:p>
    <w:p w:rsidR="00BF746B" w:rsidRDefault="00BF746B" w:rsidP="00BF746B">
      <w:pPr>
        <w:pStyle w:val="2"/>
        <w:widowControl/>
        <w:tabs>
          <w:tab w:val="num" w:pos="0"/>
        </w:tabs>
        <w:jc w:val="both"/>
        <w:rPr>
          <w:sz w:val="28"/>
          <w:szCs w:val="28"/>
        </w:rPr>
      </w:pPr>
      <w:r>
        <w:rPr>
          <w:sz w:val="28"/>
          <w:szCs w:val="28"/>
        </w:rPr>
        <w:t xml:space="preserve">7.1. Ривожланиш ва унинг асосий омиллари. </w:t>
      </w:r>
    </w:p>
    <w:p w:rsidR="00BF746B" w:rsidRDefault="00BF746B" w:rsidP="00BF746B">
      <w:pPr>
        <w:pStyle w:val="2"/>
        <w:widowControl/>
        <w:tabs>
          <w:tab w:val="num" w:pos="0"/>
        </w:tabs>
        <w:jc w:val="both"/>
        <w:rPr>
          <w:sz w:val="28"/>
          <w:szCs w:val="28"/>
        </w:rPr>
      </w:pPr>
      <w:r>
        <w:rPr>
          <w:sz w:val="28"/>
          <w:szCs w:val="28"/>
        </w:rPr>
        <w:t xml:space="preserve">7.2. Иктисодий омиллар туризм ривожланишининг асосидир. </w:t>
      </w:r>
    </w:p>
    <w:p w:rsidR="00BF746B" w:rsidRDefault="00BF746B" w:rsidP="00BF746B">
      <w:pPr>
        <w:pStyle w:val="2"/>
        <w:widowControl/>
        <w:tabs>
          <w:tab w:val="num" w:pos="0"/>
        </w:tabs>
        <w:jc w:val="both"/>
        <w:rPr>
          <w:sz w:val="28"/>
          <w:szCs w:val="28"/>
        </w:rPr>
      </w:pPr>
      <w:r>
        <w:rPr>
          <w:sz w:val="28"/>
          <w:szCs w:val="28"/>
        </w:rPr>
        <w:t xml:space="preserve">7.3. Ижтимоий ва маданий омилларнинг туризмга таъсири. </w:t>
      </w:r>
    </w:p>
    <w:p w:rsidR="00BF746B" w:rsidRDefault="00BF746B" w:rsidP="00BF746B">
      <w:pPr>
        <w:pStyle w:val="2"/>
        <w:widowControl/>
        <w:tabs>
          <w:tab w:val="num" w:pos="0"/>
        </w:tabs>
        <w:jc w:val="both"/>
        <w:rPr>
          <w:sz w:val="28"/>
          <w:szCs w:val="28"/>
        </w:rPr>
      </w:pPr>
      <w:r>
        <w:rPr>
          <w:sz w:val="28"/>
          <w:szCs w:val="28"/>
        </w:rPr>
        <w:t xml:space="preserve">74.4. Демографик омиллар ва уларнинг туризм иктисодидаги урни. </w:t>
      </w:r>
    </w:p>
    <w:p w:rsidR="00BF746B" w:rsidRDefault="00BF746B" w:rsidP="00BF746B">
      <w:pPr>
        <w:pStyle w:val="2"/>
        <w:widowControl/>
        <w:tabs>
          <w:tab w:val="num" w:pos="0"/>
        </w:tabs>
        <w:ind w:firstLine="709"/>
        <w:jc w:val="both"/>
        <w:rPr>
          <w:sz w:val="28"/>
          <w:szCs w:val="28"/>
        </w:rPr>
      </w:pPr>
    </w:p>
    <w:p w:rsidR="00BF746B" w:rsidRDefault="00BF746B" w:rsidP="00BF746B">
      <w:pPr>
        <w:pStyle w:val="2"/>
        <w:widowControl/>
        <w:tabs>
          <w:tab w:val="num" w:pos="0"/>
        </w:tabs>
        <w:ind w:firstLine="709"/>
        <w:jc w:val="center"/>
        <w:rPr>
          <w:b/>
          <w:bCs/>
          <w:sz w:val="28"/>
          <w:szCs w:val="28"/>
        </w:rPr>
      </w:pPr>
      <w:r>
        <w:rPr>
          <w:b/>
          <w:bCs/>
          <w:sz w:val="28"/>
          <w:szCs w:val="28"/>
        </w:rPr>
        <w:t xml:space="preserve">7. 1. Ривожланиш ва унинг асосий омиллари. </w:t>
      </w:r>
    </w:p>
    <w:p w:rsidR="00BF746B" w:rsidRDefault="00BF746B" w:rsidP="00BF746B">
      <w:pPr>
        <w:pStyle w:val="2"/>
        <w:widowControl/>
        <w:tabs>
          <w:tab w:val="num" w:pos="0"/>
        </w:tabs>
        <w:ind w:firstLine="709"/>
        <w:jc w:val="both"/>
        <w:rPr>
          <w:sz w:val="28"/>
          <w:szCs w:val="28"/>
        </w:rPr>
      </w:pPr>
      <w:r>
        <w:rPr>
          <w:sz w:val="28"/>
          <w:szCs w:val="28"/>
        </w:rPr>
        <w:t xml:space="preserve">2005 йилгача мулжалланган тадбирларни амалга ошириш усиш суратини жадаллаштириш ва бошка ижтимоий курсаткичларнинг ошишига олиб келади. Бошка давлатларнинг валюталарини олиб келиш, туристик ташкилотларнинг фойда ва даромадларининг купайиши ва иш уринларининг купайиши, ва ахолининг амалдаги даромадининг усиши таъкидланган тадбирларнинг амалга ошириш натижаси булади. </w:t>
      </w:r>
    </w:p>
    <w:p w:rsidR="00BF746B" w:rsidRDefault="00BF746B" w:rsidP="00BF746B">
      <w:pPr>
        <w:pStyle w:val="2"/>
        <w:widowControl/>
        <w:tabs>
          <w:tab w:val="num" w:pos="0"/>
        </w:tabs>
        <w:ind w:firstLine="709"/>
        <w:jc w:val="both"/>
        <w:rPr>
          <w:sz w:val="28"/>
          <w:szCs w:val="28"/>
        </w:rPr>
      </w:pPr>
      <w:r>
        <w:rPr>
          <w:sz w:val="28"/>
          <w:szCs w:val="28"/>
        </w:rPr>
        <w:t xml:space="preserve">“Узбектуризм” миллий компаниясининг туристик хизматларини сотиш хажми режа буйича 17 маротаба ошади ва 2005 йилга келиб хизматларни сотишдан тушган маблаг 0,5 млрд. АКШ долларини ташкил этади. Режалаштирилаетган тадбирларни амалга оширилиши натижасида туризмдан олинадиган халк хужалиги тушумлари 1, 5 млрд АКШ долларини ташкил килади. </w:t>
      </w:r>
    </w:p>
    <w:p w:rsidR="00BF746B" w:rsidRDefault="00BF746B" w:rsidP="00BF746B">
      <w:pPr>
        <w:pStyle w:val="2"/>
        <w:widowControl/>
        <w:tabs>
          <w:tab w:val="num" w:pos="0"/>
        </w:tabs>
        <w:ind w:firstLine="709"/>
        <w:jc w:val="both"/>
        <w:rPr>
          <w:sz w:val="28"/>
          <w:szCs w:val="28"/>
        </w:rPr>
      </w:pPr>
      <w:r>
        <w:rPr>
          <w:sz w:val="28"/>
          <w:szCs w:val="28"/>
        </w:rPr>
        <w:t xml:space="preserve">Туризмни ривожлантириш таълим даражасининг ошиши, халкаро стандартлар ва туристларнинг дидларига мос келувчи хизматлар маданиятининг ошишига олиб келади. Туризмни баркарор ривожлантириш дастурини амалга ошириш натижасида микро даражада иктисодий самарага эришилади. Туризмни ривожланиш даражаси битта хорижий туристдан олинадиган тушум, курсатиладиган хизматлар хажми, рентабеллик каби бир катор курсаткичлар билан улчанади. Туризм сохасидан олинадиган моддий самара фойда ва даромад билан белгиланади. Туристларга уларнинг республикада булиш даврларида курсатиладиган хизматларнинг киймати уларнинг турларини 29 тадан 100 тагача купайтириш эвазига 3 минг сумдан 13 минг сумгача ошиши мумкин. </w:t>
      </w:r>
    </w:p>
    <w:p w:rsidR="00BF746B" w:rsidRDefault="00BF746B" w:rsidP="00BF746B">
      <w:pPr>
        <w:pStyle w:val="2"/>
        <w:widowControl/>
        <w:tabs>
          <w:tab w:val="num" w:pos="0"/>
        </w:tabs>
        <w:jc w:val="center"/>
        <w:rPr>
          <w:b/>
          <w:bCs/>
          <w:sz w:val="28"/>
          <w:szCs w:val="28"/>
        </w:rPr>
      </w:pPr>
      <w:r>
        <w:rPr>
          <w:b/>
          <w:bCs/>
          <w:sz w:val="28"/>
          <w:szCs w:val="28"/>
        </w:rPr>
        <w:t xml:space="preserve">7.2. Иктисодий омиллар туризм ривожланишининг асосидир. </w:t>
      </w:r>
    </w:p>
    <w:p w:rsidR="00BF746B" w:rsidRDefault="00BF746B" w:rsidP="00BF746B">
      <w:pPr>
        <w:pStyle w:val="2"/>
        <w:widowControl/>
        <w:tabs>
          <w:tab w:val="num" w:pos="0"/>
        </w:tabs>
        <w:ind w:firstLine="709"/>
        <w:jc w:val="both"/>
        <w:rPr>
          <w:sz w:val="28"/>
          <w:szCs w:val="28"/>
        </w:rPr>
      </w:pPr>
      <w:r>
        <w:rPr>
          <w:sz w:val="28"/>
          <w:szCs w:val="28"/>
        </w:rPr>
        <w:t xml:space="preserve">Иктисодий омиллар билан бистемада я:тарихий-маданий едгорликларнинг таркиби ва ахамияти оркали белгиланувчи омилларни капитал деб хисоблаш мумкин. Узбекистонда 22, 5 млн киши, 100 дан ортик миллатлар истикомат килади. Ахолининг 70% узбеклар, 10%га якинини руслар, 5% козоклар, 4% татарлар, 2% коракалпоклар ташкил килади. Улар турли динларга эътикод киладилар. Узбекистонда турли миллатларнинг истикомат килганлиги сабабли туристларнинг миллатларига нисбатан соглом мухит булганлиги сабабли, туризмни муваффакиятли ривожлантириш учун ижтимоий-иктисодий, психологик шароит мавжуддир. Ахолининг 60% </w:t>
      </w:r>
      <w:r>
        <w:rPr>
          <w:sz w:val="28"/>
          <w:szCs w:val="28"/>
        </w:rPr>
        <w:lastRenderedPageBreak/>
        <w:t>кишлок жойларида жойлашганлиги табиий, маданий-этнографик ва даволаш туризмни ривожлантириш учун мухим ахамият касб этади. Узбекистонда туризмни ривожлантиришнинг иктисодий сиесий имкониятлари хам мавжуд. Миллий инвистиция дастурида давлат куйидаги иктисодий йуналишларни белгилаб берган;</w:t>
      </w:r>
    </w:p>
    <w:p w:rsidR="00BF746B" w:rsidRDefault="00BF746B" w:rsidP="00BF746B">
      <w:pPr>
        <w:pStyle w:val="2"/>
        <w:widowControl/>
        <w:numPr>
          <w:ilvl w:val="0"/>
          <w:numId w:val="1"/>
        </w:numPr>
        <w:ind w:firstLine="709"/>
        <w:jc w:val="both"/>
        <w:rPr>
          <w:sz w:val="28"/>
          <w:szCs w:val="28"/>
        </w:rPr>
      </w:pPr>
      <w:r>
        <w:rPr>
          <w:sz w:val="28"/>
          <w:szCs w:val="28"/>
        </w:rPr>
        <w:t>енгил ва тукимачилик саноати;</w:t>
      </w:r>
    </w:p>
    <w:p w:rsidR="00BF746B" w:rsidRDefault="00BF746B" w:rsidP="00BF746B">
      <w:pPr>
        <w:pStyle w:val="2"/>
        <w:widowControl/>
        <w:numPr>
          <w:ilvl w:val="0"/>
          <w:numId w:val="1"/>
        </w:numPr>
        <w:ind w:firstLine="709"/>
        <w:jc w:val="both"/>
        <w:rPr>
          <w:sz w:val="28"/>
          <w:szCs w:val="28"/>
        </w:rPr>
      </w:pPr>
      <w:r>
        <w:rPr>
          <w:sz w:val="28"/>
          <w:szCs w:val="28"/>
        </w:rPr>
        <w:t>кайта ишлов саноати;</w:t>
      </w:r>
    </w:p>
    <w:p w:rsidR="00BF746B" w:rsidRDefault="00BF746B" w:rsidP="00BF746B">
      <w:pPr>
        <w:pStyle w:val="2"/>
        <w:widowControl/>
        <w:numPr>
          <w:ilvl w:val="0"/>
          <w:numId w:val="1"/>
        </w:numPr>
        <w:ind w:firstLine="709"/>
        <w:jc w:val="both"/>
        <w:rPr>
          <w:sz w:val="28"/>
          <w:szCs w:val="28"/>
        </w:rPr>
      </w:pPr>
      <w:r>
        <w:rPr>
          <w:sz w:val="28"/>
          <w:szCs w:val="28"/>
        </w:rPr>
        <w:t>халкаро туризм ва мехмонхона хужалиги;</w:t>
      </w:r>
    </w:p>
    <w:p w:rsidR="00BF746B" w:rsidRDefault="00BF746B" w:rsidP="00BF746B">
      <w:pPr>
        <w:pStyle w:val="2"/>
        <w:widowControl/>
        <w:ind w:firstLine="709"/>
        <w:jc w:val="both"/>
        <w:rPr>
          <w:sz w:val="28"/>
          <w:szCs w:val="28"/>
        </w:rPr>
      </w:pPr>
      <w:r>
        <w:rPr>
          <w:sz w:val="28"/>
          <w:szCs w:val="28"/>
        </w:rPr>
        <w:t xml:space="preserve">Айнан мана шу иктисодий йуналишлар буйича давлат кафолати чет элдан сармоялар келиб тушади, яъни мана шу йуналишлардан Узбекистонга самоялар келиб тушади. </w:t>
      </w:r>
    </w:p>
    <w:p w:rsidR="00BF746B" w:rsidRDefault="00BF746B" w:rsidP="00BF746B">
      <w:pPr>
        <w:pStyle w:val="2"/>
        <w:widowControl/>
        <w:ind w:firstLine="709"/>
        <w:jc w:val="both"/>
        <w:rPr>
          <w:sz w:val="28"/>
          <w:szCs w:val="28"/>
        </w:rPr>
      </w:pPr>
      <w:r>
        <w:rPr>
          <w:sz w:val="28"/>
          <w:szCs w:val="28"/>
        </w:rPr>
        <w:t xml:space="preserve">Туризм умумий иктисодий усишга кам ривожланган давлатларнинг ривожланишига кумаклашади. Яхши ривожланмаган районларда туристик марказларни очиш купгина давлатларнинг асосий методи хисобланади. Кейинги йилларда кургина мамлакатларда шахарликларнинг фермаларда хордик чикариши одат тусига кириб колди. Бу шунга олиб келадики кишлок ахолиси туризм билан боглик иккинчи ихтисосга эга булиш ва жойларда туристик мажмуа куриб ишга тушириш билан эса турмуш шароитини яхшилаб олиш имкониятига эга. </w:t>
      </w:r>
    </w:p>
    <w:p w:rsidR="00BF746B" w:rsidRDefault="00BF746B" w:rsidP="00BF746B">
      <w:pPr>
        <w:pStyle w:val="2"/>
        <w:widowControl/>
        <w:ind w:left="150"/>
        <w:jc w:val="center"/>
        <w:rPr>
          <w:b/>
          <w:bCs/>
          <w:sz w:val="28"/>
          <w:szCs w:val="28"/>
        </w:rPr>
      </w:pPr>
      <w:r>
        <w:rPr>
          <w:b/>
          <w:bCs/>
          <w:sz w:val="28"/>
          <w:szCs w:val="28"/>
        </w:rPr>
        <w:t xml:space="preserve">7.3. Ижтимоий ва маданий омилларнинг туризмга таъсири. </w:t>
      </w:r>
    </w:p>
    <w:p w:rsidR="00BF746B" w:rsidRDefault="00BF746B" w:rsidP="00BF746B">
      <w:pPr>
        <w:pStyle w:val="2"/>
        <w:widowControl/>
        <w:ind w:firstLine="720"/>
        <w:jc w:val="both"/>
        <w:rPr>
          <w:sz w:val="28"/>
          <w:szCs w:val="28"/>
        </w:rPr>
      </w:pPr>
      <w:r>
        <w:rPr>
          <w:sz w:val="28"/>
          <w:szCs w:val="28"/>
        </w:rPr>
        <w:t xml:space="preserve">Узбекистонда асосан маданий туризмнии ривожлантириш максадга мувофик булади. Узбекистонда туризмнинг бошка турларини ривожлантириш якин орада узига сарфланган маблагларнинг коплаши кийинрок – маданий туристиоdмахсулот таклиф этилаётган вилоятларда эришилаётган рентабеллик курсаткичлари рекреацион туризм таклиф этилаётган вилоятлардагига нисбатан йирикрокдир. </w:t>
      </w:r>
    </w:p>
    <w:p w:rsidR="00BF746B" w:rsidRDefault="00BF746B" w:rsidP="00BF746B">
      <w:pPr>
        <w:ind w:firstLine="720"/>
        <w:jc w:val="both"/>
      </w:pPr>
      <w:r>
        <w:t xml:space="preserve">Маданий туризм деганда асосан инсонлар томонидан узга халклар маданияти ва урф-одатларига булган кизикиш тушунилади. Маданий туризм ихлосмандлари туристик манзиллар тарихи (археология, этнография, улкашунослик), яшаш тарзи ва кун кечириш мухтит шарт-шароитлари, миллий хунармандчилик санъати кабиларга катта кизикиш билдиришади. Уларда махаллий хаёт билан якинрок танишиш истаги кучли булсада, бу танишиш кандайдир нокуклайлик, кийинчилик еки хавф-хатарни бошдан кечириш оркали амалга оишириладиган булса, бундай туристлар узларининг бундай максадларидан воз кечиб куя колишади. Улкамизга келувчи маданий туризм ихлосмандларининг аксариятини узининг билими ва маърифатини оширишни истовчилар ташкил этишсада, уларнинг орасида экотуризм иштиёкмандлари, биоэкземпляр йигувчилари, турли хил саргузаштларга кизикувчилар хам топилиб туришади. </w:t>
      </w:r>
    </w:p>
    <w:p w:rsidR="00BF746B" w:rsidRDefault="00BF746B" w:rsidP="00BF746B">
      <w:pPr>
        <w:ind w:firstLine="720"/>
        <w:jc w:val="both"/>
      </w:pPr>
      <w:r>
        <w:lastRenderedPageBreak/>
        <w:t xml:space="preserve">Бундай туристларнинг баъзилари узларига ухшаган бошка туристлар гурухида саёхат килишни ёктиришса, бошкалари якка узлари ёки кичикрок гурухларда афзал куришади. Туристларнинг баъзилари уз саёхатларини узлари режалаштиришлари, яъни, качон каерга бориш, у ерда канча вакт тухтаб туриш кабилар тугрисида узлари мустакил карор кабул килишади. Бошка баъзи бир </w:t>
      </w:r>
      <w:r>
        <w:rPr>
          <w:rFonts w:ascii="Courier New" w:hAnsi="Courier New" w:cs="Courier New"/>
        </w:rPr>
        <w:t xml:space="preserve"> </w:t>
      </w:r>
      <w:r>
        <w:rPr>
          <w:lang w:val="en-US"/>
        </w:rPr>
        <w:t>XII</w:t>
      </w:r>
      <w:r w:rsidRPr="00BF746B">
        <w:t>-</w:t>
      </w:r>
      <w:r>
        <w:rPr>
          <w:lang w:val="en-US"/>
        </w:rPr>
        <w:t>XX</w:t>
      </w:r>
      <w:r>
        <w:t xml:space="preserve"> асрларга мансуб булишса, уларнинг орасида </w:t>
      </w:r>
      <w:r>
        <w:rPr>
          <w:lang w:val="en-US"/>
        </w:rPr>
        <w:t>IV</w:t>
      </w:r>
      <w:r w:rsidRPr="00BF746B">
        <w:t>-</w:t>
      </w:r>
      <w:r>
        <w:rPr>
          <w:lang w:val="en-US"/>
        </w:rPr>
        <w:t>IX</w:t>
      </w:r>
      <w:r w:rsidRPr="00BF746B">
        <w:t xml:space="preserve"> </w:t>
      </w:r>
      <w:r>
        <w:t xml:space="preserve">аср ёдгорликлар хам учраб туришади. Бухоро шимоли ва шимоли-шаркида жойлашган Сармиш, Нурота тог тизмаларида, Сурхондарё вилоятида ибтидоий жамоа тузумига хос ёдгорликларни хам учратиш мумкин. Шунингдек, куплаб кадимий шахарлар колдикларида олиб борилган археологик казишма ишлари, табиий курикхоналарда купайтирилаётган ноёб хайвонлар билан танишиш хам маданий туризм ихлосмандларида куплаб таассуротлар колдириши мумкин. </w:t>
      </w:r>
    </w:p>
    <w:p w:rsidR="00BF746B" w:rsidRDefault="00BF746B" w:rsidP="00BF746B">
      <w:pPr>
        <w:pStyle w:val="a3"/>
        <w:ind w:firstLine="720"/>
      </w:pPr>
      <w:r>
        <w:t xml:space="preserve">Туризм янги нотаниш жойларни очиш, ташки мухитдан узгаришлар кидириш ва таассуротларни бошдан кечириш максадидаги интилишлардан келиб чиккан булиб, ушбу атама дастлаб француз тилида кулланила бошланган. </w:t>
      </w:r>
    </w:p>
    <w:p w:rsidR="00BF746B" w:rsidRDefault="00BF746B" w:rsidP="00BF746B">
      <w:pPr>
        <w:ind w:firstLine="720"/>
        <w:jc w:val="both"/>
      </w:pPr>
      <w:r>
        <w:t xml:space="preserve">Туризм асосан, уз ичига инсонларнинг кунгил езиш, хордик чикариб дам олишга мулжалланган хатти-харакатларини олади. Бундан ташкари, туризмга иш хамкорлари ва узоклардаги дуст-кариндошлар билан учрашиш кабилар хам киришсада, амалга оширилаетган бундай саехатлар давомида хам кунгилхушлик ва хордик езишлардан воз кечилмайди. </w:t>
      </w:r>
    </w:p>
    <w:p w:rsidR="00BF746B" w:rsidRDefault="00BF746B" w:rsidP="00BF746B">
      <w:pPr>
        <w:ind w:firstLine="720"/>
        <w:jc w:val="both"/>
      </w:pPr>
      <w:r>
        <w:t xml:space="preserve">Инсон ешлиги давриданок туризмга кизика бошлайди. Масалан, Узбекистон шароитида хам аксарият болалар уз дустлари, синфдошлари еки ота-оналари билан якин атрофлардаги маданий едгорликлар ва табиатнинг сулим оромгохларига сайр-саехатлар уюштириб туришади. Тог-тошлару чулу-биебонларга чикилувчи туристик походлар даf0нинг миe5шлар дала шароитларида чиникишиб, узларининг жисмоний холатларини яхшилаб олишса, катта ешдагилар узларининг мехнат кобилиятларини кайта тиклаб олишади. Зеро, туризм доимеро, туризм доимн чамбарчас боглаб келинган. Рекреация атамасини оддий халк дам олиш еки хордик чикариш максадидаги кунгилхушлик деб тушунсада, илмий адабиетларда бу атаманинг асл маъноси “йукотилган мехнат кобилиятини кайта тиклаш” сифатида талкин этилади. </w:t>
      </w:r>
    </w:p>
    <w:p w:rsidR="00BF746B" w:rsidRDefault="00BF746B" w:rsidP="00BF746B">
      <w:pPr>
        <w:ind w:firstLine="720"/>
        <w:jc w:val="both"/>
      </w:pPr>
      <w:r>
        <w:t xml:space="preserve">Туризм еш авлодни соглом килиб тарбиялашдаги ахамиятини инобатга олган холда туризмнинг ешларнинг рухиятига киладиган мухим таъсирларини хам унутмаслик керак: туризм ешларни ватанпарвар этиб тарбиялашга уз хиссасини кушади! Яъни, уз улкасида саехат килган одам кандай табиий ва маданий бойликларга эгалик килаетганлигини билиб олади; кандай ажойиботларга эгалик килаетганини билган инсон узининг кулга киритган меросидан гурурлана бошлайди; Миллий бойлигидан </w:t>
      </w:r>
      <w:r>
        <w:lastRenderedPageBreak/>
        <w:t xml:space="preserve">гуруланаетган одам уз юртини сева бошлайди. Шу сабабли кадимги шарк мутафаккирлари инсонни дунени куришга чакиришган, чет элларга чикишдан олдин уз ватанлари ичида сафар килишга ундашган (Масалан, Абдухолик Гиждувоний шу каби фикрларни колдириб кетган). </w:t>
      </w:r>
    </w:p>
    <w:p w:rsidR="00BF746B" w:rsidRDefault="00BF746B" w:rsidP="00BF746B">
      <w:pPr>
        <w:ind w:firstLine="720"/>
        <w:jc w:val="both"/>
      </w:pPr>
      <w:r>
        <w:t>6.4.Демографик омиллар ва уларнинг туризм иктисодидаги урни.</w:t>
      </w:r>
    </w:p>
    <w:p w:rsidR="00BF746B" w:rsidRDefault="00BF746B" w:rsidP="00BF746B">
      <w:pPr>
        <w:ind w:firstLine="720"/>
        <w:jc w:val="both"/>
      </w:pPr>
      <w:r>
        <w:t>Туризм иктисодида демографик омиллар деганда - бу ахолининг умумий таркиби, еши, миллати, билимлари савияси, урф-одатлари, маданий мавкиеи тушунилади .Туризмда ижтимоий демографик гурухларнинг асослари ижтимоий – маданий психологик мезонлар хисобланади.Мезонларнинг гурухи буйича туризм талабларини урганиш сайехнинг ёши ва жинсини хисобга олган холда ажратишни назарда тутади:</w:t>
      </w:r>
    </w:p>
    <w:p w:rsidR="00BF746B" w:rsidRDefault="00BF746B" w:rsidP="00BF746B">
      <w:pPr>
        <w:numPr>
          <w:ilvl w:val="0"/>
          <w:numId w:val="1"/>
        </w:numPr>
        <w:jc w:val="both"/>
      </w:pPr>
      <w:r>
        <w:t>унинг оиласини типи ва даромади (оиланинг хар бир аъзосига тугри келадиган даромаднинг хисобга олган холда);</w:t>
      </w:r>
    </w:p>
    <w:p w:rsidR="00BF746B" w:rsidRDefault="00BF746B" w:rsidP="00BF746B">
      <w:pPr>
        <w:numPr>
          <w:ilvl w:val="0"/>
          <w:numId w:val="1"/>
        </w:numPr>
        <w:jc w:val="both"/>
      </w:pPr>
      <w:r>
        <w:t>сайёхнинг касби унинг ижтимоий маоми(бизнесменлар, хизматчилар, бадиий ва илмий зиёлилар, ижтимоий кам таъминланган оилалар)</w:t>
      </w:r>
    </w:p>
    <w:p w:rsidR="00BF746B" w:rsidRDefault="00BF746B" w:rsidP="00BF746B">
      <w:pPr>
        <w:jc w:val="both"/>
      </w:pPr>
      <w:r>
        <w:t>сиёсий мафкуравий, уз-узини аниклаш, таржимаи фактлар ва бошкалар;</w:t>
      </w:r>
    </w:p>
    <w:p w:rsidR="00BF746B" w:rsidRDefault="00BF746B" w:rsidP="00BF746B">
      <w:pPr>
        <w:pStyle w:val="a3"/>
      </w:pPr>
      <w:r>
        <w:t xml:space="preserve"> Жумладан сайёхнинг ёши талаб сегментининг улушини ва у ёки бу ёш гурухларнинг туризм хизматларига асосий талабларини(болаларга, ёшларг аталган, уртача ёшлилар)белгилайди Масалан, бугунги кунда ёши белгиси буйича талаблар туризм бозорининг долзарб гурухини 35 ёшгача булган оиласиз ёшлар ташкил этадики, улар билим даражасининг юкорилиги муваффакиятга интилишлари, моддий жихатдан таъминланганликлари, узининг оила ва уй ташвишлари билан боглашни истамасликлари билан характерланади. Европанинг йирик саноат шахарларида “ёлгиз” лар гурухи умумий ахоли сонининг карайиб 50% ни ташкил килади. Туризмнинг гарбий бозорида факат шу сегмент билан ишлайдиган фирмалар мавжуд. Жумладан, Германияда бу сегментдаги талаблар даражаси 6-8 миллион кишини ташкил этади. Ёки талабнинг яна бир истикболли ёш гурухи “сенъиорлар” (50 ёш ва ундан катта ёшдагилар)дир. Бу гурух вакиллари моддий жихатдан таъминланганлар хаётдан фаол хузурланишга интиладилар ва шахсий эхтиёжларига “чиройли хаёт”га пул сарфлашга тайёрдирлар.</w:t>
      </w:r>
    </w:p>
    <w:p w:rsidR="00BF746B" w:rsidRDefault="00BF746B" w:rsidP="00BF746B">
      <w:pPr>
        <w:pStyle w:val="a3"/>
        <w:ind w:firstLine="720"/>
      </w:pPr>
      <w:r>
        <w:t xml:space="preserve">Туризм окимларининг статистик тахлили шуни курсатадики, катта ёшдаги саёхатчилар сони доимий равишда усмокда ва 55 ёшдан утган кишилар халкаро туризмда мухим роль уйнай бошлайдилар. Сайёхлар бу тоифасининг асосий кисми ахолиси тез карийдиган АКШ, Канада, Япониянинг бир канча мамлакатларига тугри келади.Умр куришнинг уртача даражаси 1985 йилдан 1995 йилгача Японияда 1-2 йилга, Европа ва Америкада 1йилга купайди.Одамлар узок яшабгина колмадан балки кариган чогида хам юкори жисмоний фаоллигини саклаб колмокдалар.Катта ёшдаги кишилар анча соглом була бошладилар.Бу иктисодий жихатдан </w:t>
      </w:r>
      <w:r>
        <w:lastRenderedPageBreak/>
        <w:t xml:space="preserve">таъминланишда мухим ахамиятга эга булиб, саёхат килиш учун зарурий шарт-шароитларни яратади.55 ёшдан 59 ёшгача булган кишилар йилига уз мамлакати доирасида 2.4 марта сафарга чет элларга 0,8 марта чикадилар.2005 йилгача булган маълумотга кура Буюк Британия, АКШ ва Японияда 55-59 ёшгача мамлакати худудига 18.8 млн. чет элга эса тахминан 6.3 млн. кушимча саёхат киладилар. Оилавий типга боглик холда оилавий туризмни болалар билан бирга ва болаларсиз ёлгизлар туризми куп оилали болалар туризми ва бошкаларга ажратиш мумкин. Касб белгиси буйича талаблар гурухининг бирон муассада ёки иктисодиётнинг муайян сохасида ишлайдиган муайян касбга эгалиги билан бирлашган анчагина турларини аниклаш мумкин. </w:t>
      </w:r>
    </w:p>
    <w:p w:rsidR="00BF746B" w:rsidRDefault="00BF746B" w:rsidP="00BF746B">
      <w:pPr>
        <w:pStyle w:val="2"/>
        <w:widowControl/>
        <w:ind w:firstLine="720"/>
        <w:jc w:val="both"/>
        <w:rPr>
          <w:b/>
          <w:bCs/>
          <w:sz w:val="28"/>
          <w:szCs w:val="28"/>
        </w:rPr>
      </w:pPr>
      <w:r>
        <w:rPr>
          <w:b/>
          <w:bCs/>
          <w:sz w:val="28"/>
          <w:szCs w:val="28"/>
        </w:rPr>
        <w:t xml:space="preserve">Хулоса </w:t>
      </w:r>
    </w:p>
    <w:p w:rsidR="00BF746B" w:rsidRDefault="00BF746B" w:rsidP="00BF746B">
      <w:pPr>
        <w:jc w:val="both"/>
      </w:pPr>
      <w:r>
        <w:t xml:space="preserve"> </w:t>
      </w:r>
      <w:r>
        <w:tab/>
        <w:t xml:space="preserve">Туризм муракаб социал-иктисодий система сифатида турли вазифаларни бажаради. Улар: таништирув, рекреаицон ёки согломлаштириш, сиёсий, иктисодий, тарбиявий. Саёхат оркали инсон дунёни танийди, тажриба орттиради, янгиликлар кашф этади, узини дунё карашини шакиллантиради ва бунинг натижасида фан, мадният, санъат ривожланиб ижтимлий ривожланишнинг асосий омилларига айланади. Саёхат оркали одамлар узларининг согликларини яхшилайдилар, янги таъссуротлар олиб узларининг физик ва психологик согликларини яхшилайдилар. Туризм ёрдамида мамлакатлар ташки иктисодий алокаларни йулга куядилар. Туризм доимо тинчлик ва дустлик тимсоли сифатида мамлакатларни узаро боглаган. Буларнинг барчаси миллат маданиятини кенгайтирган ва узаро тинч муносабатларни урнатган. Туризмнинг иктисодий вазифаси шуки, туризм бу мамлакатда илгор тармок булиб, туризм билан хамкорликда ишлаётган айрим иктисодий фаолият турларини ривожланишига ёрдам беради. Туризмнинг тарбиявий йуналишдаги вазифаси шуки, инсон саёхат нати1асини к'e1илим ва тажриба олади, бундан ташкари жиникади, кийинчиликларни бартараф этади, мамлакатини согинади ва кадрлайди, бошка миллат дунё карашига урф-одатларига хурмат билн карайди. </w:t>
      </w:r>
    </w:p>
    <w:p w:rsidR="00BF746B" w:rsidRDefault="00BF746B" w:rsidP="00BF746B">
      <w:pPr>
        <w:pStyle w:val="2"/>
        <w:widowControl/>
        <w:jc w:val="both"/>
        <w:rPr>
          <w:b/>
          <w:bCs/>
          <w:sz w:val="28"/>
          <w:szCs w:val="28"/>
        </w:rPr>
      </w:pPr>
      <w:r>
        <w:rPr>
          <w:b/>
          <w:bCs/>
          <w:sz w:val="28"/>
          <w:szCs w:val="28"/>
        </w:rPr>
        <w:tab/>
        <w:t>Таянч иборалар</w:t>
      </w:r>
    </w:p>
    <w:p w:rsidR="00BF746B" w:rsidRDefault="00BF746B" w:rsidP="00BF746B">
      <w:pPr>
        <w:pStyle w:val="2"/>
        <w:widowControl/>
        <w:jc w:val="both"/>
        <w:rPr>
          <w:sz w:val="28"/>
          <w:szCs w:val="28"/>
        </w:rPr>
      </w:pPr>
      <w:r>
        <w:rPr>
          <w:sz w:val="28"/>
          <w:szCs w:val="28"/>
        </w:rPr>
        <w:t>Туризм ривожланишининг асосий омиллари, миллатлар маданияти, туристлар окимининг статистик тахлили.</w:t>
      </w:r>
    </w:p>
    <w:p w:rsidR="00BF746B" w:rsidRDefault="00BF746B" w:rsidP="00BF746B">
      <w:pPr>
        <w:pStyle w:val="2"/>
        <w:widowControl/>
        <w:jc w:val="both"/>
        <w:rPr>
          <w:b/>
          <w:bCs/>
          <w:sz w:val="28"/>
          <w:szCs w:val="28"/>
        </w:rPr>
      </w:pPr>
      <w:r>
        <w:rPr>
          <w:b/>
          <w:bCs/>
          <w:sz w:val="28"/>
          <w:szCs w:val="28"/>
        </w:rPr>
        <w:tab/>
        <w:t xml:space="preserve">Назорат саволлари </w:t>
      </w:r>
    </w:p>
    <w:p w:rsidR="00BF746B" w:rsidRDefault="00BF746B" w:rsidP="00BF746B">
      <w:pPr>
        <w:numPr>
          <w:ilvl w:val="0"/>
          <w:numId w:val="2"/>
        </w:numPr>
        <w:tabs>
          <w:tab w:val="left" w:pos="0"/>
          <w:tab w:val="left" w:pos="567"/>
        </w:tabs>
      </w:pPr>
      <w:r>
        <w:t xml:space="preserve">1.Мехнат унумдорлиги кандай хисобланади. </w:t>
      </w:r>
    </w:p>
    <w:p w:rsidR="00BF746B" w:rsidRDefault="00BF746B" w:rsidP="00BF746B">
      <w:pPr>
        <w:numPr>
          <w:ilvl w:val="0"/>
          <w:numId w:val="2"/>
        </w:numPr>
        <w:tabs>
          <w:tab w:val="left" w:pos="0"/>
          <w:tab w:val="left" w:pos="567"/>
        </w:tabs>
      </w:pPr>
      <w:r>
        <w:t xml:space="preserve">2.Мамлакат (худуд) иктисодига туризмнинг курсатадиган таъсири. </w:t>
      </w:r>
    </w:p>
    <w:p w:rsidR="00BF746B" w:rsidRDefault="00BF746B" w:rsidP="00BF746B">
      <w:pPr>
        <w:numPr>
          <w:ilvl w:val="0"/>
          <w:numId w:val="2"/>
        </w:numPr>
        <w:tabs>
          <w:tab w:val="left" w:pos="0"/>
          <w:tab w:val="left" w:pos="567"/>
        </w:tabs>
      </w:pPr>
      <w:r>
        <w:t xml:space="preserve">3.Туризм хизматларига нархлар элементлар. </w:t>
      </w:r>
    </w:p>
    <w:p w:rsidR="00BF746B" w:rsidRDefault="00BF746B" w:rsidP="00BF746B">
      <w:pPr>
        <w:tabs>
          <w:tab w:val="left" w:pos="0"/>
          <w:tab w:val="left" w:pos="567"/>
        </w:tabs>
      </w:pPr>
      <w:r>
        <w:t xml:space="preserve">4.Тур махсулотга нархлар тузилиши, кундалик харажатлар, беаосита соликлар. </w:t>
      </w:r>
    </w:p>
    <w:p w:rsidR="00BF746B" w:rsidRDefault="00BF746B" w:rsidP="00BF746B">
      <w:pPr>
        <w:tabs>
          <w:tab w:val="left" w:pos="0"/>
          <w:tab w:val="left" w:pos="567"/>
        </w:tabs>
      </w:pPr>
      <w:r>
        <w:t xml:space="preserve">5.Турист бозордаги талаб ва таклиф. </w:t>
      </w:r>
    </w:p>
    <w:p w:rsidR="00BF746B" w:rsidRDefault="00BF746B" w:rsidP="00BF746B">
      <w:pPr>
        <w:numPr>
          <w:ilvl w:val="0"/>
          <w:numId w:val="2"/>
        </w:numPr>
        <w:tabs>
          <w:tab w:val="left" w:pos="0"/>
          <w:tab w:val="left" w:pos="567"/>
        </w:tabs>
      </w:pPr>
      <w:r>
        <w:lastRenderedPageBreak/>
        <w:t xml:space="preserve">6.Туризмни мавсумийлигини ахоли бандликка курсатадиган таъсири. </w:t>
      </w:r>
    </w:p>
    <w:p w:rsidR="00BF746B" w:rsidRDefault="00BF746B" w:rsidP="00BF746B">
      <w:pPr>
        <w:pStyle w:val="2"/>
        <w:widowControl/>
        <w:ind w:left="150"/>
        <w:jc w:val="both"/>
        <w:rPr>
          <w:b/>
          <w:bCs/>
          <w:sz w:val="28"/>
          <w:szCs w:val="28"/>
        </w:rPr>
      </w:pPr>
      <w:r>
        <w:rPr>
          <w:b/>
          <w:bCs/>
          <w:sz w:val="28"/>
          <w:szCs w:val="28"/>
        </w:rPr>
        <w:tab/>
        <w:t xml:space="preserve">Фойдаланган адабиётлар руйхати </w:t>
      </w:r>
    </w:p>
    <w:p w:rsidR="00BF746B" w:rsidRDefault="00BF746B" w:rsidP="00BF746B">
      <w:pPr>
        <w:pStyle w:val="2"/>
        <w:widowControl/>
        <w:ind w:left="150" w:firstLine="570"/>
        <w:jc w:val="both"/>
        <w:rPr>
          <w:b/>
          <w:bCs/>
          <w:sz w:val="28"/>
          <w:szCs w:val="28"/>
        </w:rPr>
      </w:pPr>
      <w:r>
        <w:rPr>
          <w:b/>
          <w:bCs/>
          <w:sz w:val="28"/>
          <w:szCs w:val="28"/>
        </w:rPr>
        <w:t xml:space="preserve">Асосий адабиётлар </w:t>
      </w:r>
    </w:p>
    <w:p w:rsidR="00BF746B" w:rsidRDefault="00BF746B" w:rsidP="00BF746B">
      <w:pPr>
        <w:pStyle w:val="2"/>
        <w:widowControl/>
        <w:jc w:val="both"/>
        <w:rPr>
          <w:sz w:val="28"/>
          <w:szCs w:val="28"/>
        </w:rPr>
      </w:pPr>
      <w:r>
        <w:rPr>
          <w:sz w:val="28"/>
          <w:szCs w:val="28"/>
        </w:rPr>
        <w:t xml:space="preserve">1. Камилова Ф. К. “Халкаро туризм бозори” //укув кулланма Тошкент ТДИУ 2001. </w:t>
      </w:r>
    </w:p>
    <w:p w:rsidR="00BF746B" w:rsidRDefault="00BF746B" w:rsidP="00BF746B">
      <w:pPr>
        <w:pStyle w:val="21"/>
        <w:ind w:firstLine="0"/>
      </w:pPr>
      <w:r>
        <w:t>2.Здоров А.Б. Экономика туризма. Учебник. –М.: ФиС, 2004 272 стр. 2 экз.</w:t>
      </w:r>
    </w:p>
    <w:p w:rsidR="00BF746B" w:rsidRDefault="00BF746B" w:rsidP="00BF746B">
      <w:pPr>
        <w:pStyle w:val="2"/>
        <w:widowControl/>
        <w:jc w:val="both"/>
        <w:rPr>
          <w:sz w:val="28"/>
          <w:szCs w:val="28"/>
        </w:rPr>
      </w:pPr>
    </w:p>
    <w:p w:rsidR="00BF746B" w:rsidRDefault="00BF746B" w:rsidP="00BF746B">
      <w:pPr>
        <w:pStyle w:val="2"/>
        <w:widowControl/>
        <w:ind w:firstLine="720"/>
        <w:jc w:val="both"/>
        <w:rPr>
          <w:b/>
          <w:bCs/>
          <w:sz w:val="28"/>
          <w:szCs w:val="28"/>
        </w:rPr>
      </w:pPr>
      <w:r>
        <w:rPr>
          <w:b/>
          <w:bCs/>
          <w:sz w:val="28"/>
          <w:szCs w:val="28"/>
        </w:rPr>
        <w:t xml:space="preserve"> Кушимча адабиётлар </w:t>
      </w:r>
    </w:p>
    <w:p w:rsidR="00BF746B" w:rsidRDefault="00BF746B" w:rsidP="00BF746B">
      <w:pPr>
        <w:pStyle w:val="21"/>
        <w:ind w:firstLine="0"/>
      </w:pPr>
      <w:r>
        <w:t>1.Гуляев В.Г. Туризм: экономика и социальное развитие. –М.:ФиС, 2003-304 стр.</w:t>
      </w:r>
    </w:p>
    <w:p w:rsidR="00BC068A" w:rsidRDefault="00BF746B" w:rsidP="00BF746B">
      <w:r>
        <w:t xml:space="preserve">2.Дурович А.П. Маркетинг в туризме: Уч.пособ. 4-е изд.стереотип.-Мн.: Новое знание-2004, 496 стр.      </w:t>
      </w:r>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ltica">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F33D4"/>
    <w:multiLevelType w:val="singleLevel"/>
    <w:tmpl w:val="F382438C"/>
    <w:lvl w:ilvl="0">
      <w:start w:val="1"/>
      <w:numFmt w:val="decimal"/>
      <w:lvlText w:val="%1."/>
      <w:lvlJc w:val="left"/>
      <w:pPr>
        <w:tabs>
          <w:tab w:val="num" w:pos="972"/>
        </w:tabs>
        <w:ind w:left="972" w:hanging="405"/>
      </w:pPr>
      <w:rPr>
        <w:rFonts w:hint="default"/>
      </w:rPr>
    </w:lvl>
  </w:abstractNum>
  <w:abstractNum w:abstractNumId="1">
    <w:nsid w:val="72BE26C2"/>
    <w:multiLevelType w:val="singleLevel"/>
    <w:tmpl w:val="11AAFB6E"/>
    <w:lvl w:ilvl="0">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46B"/>
    <w:rsid w:val="00BC068A"/>
    <w:rsid w:val="00BF74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46B"/>
    <w:pPr>
      <w:autoSpaceDE w:val="0"/>
      <w:autoSpaceDN w:val="0"/>
      <w:spacing w:after="0" w:line="240" w:lineRule="auto"/>
    </w:pPr>
    <w:rPr>
      <w:rFonts w:ascii="Times New Roman" w:eastAsiaTheme="minorEastAsia" w:hAnsi="Times New Roman" w:cs="Times New Roman"/>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BF746B"/>
    <w:pPr>
      <w:widowControl w:val="0"/>
    </w:pPr>
    <w:rPr>
      <w:sz w:val="24"/>
      <w:szCs w:val="24"/>
    </w:rPr>
  </w:style>
  <w:style w:type="character" w:customStyle="1" w:styleId="20">
    <w:name w:val="Основной текст 2 Знак"/>
    <w:basedOn w:val="a0"/>
    <w:link w:val="2"/>
    <w:uiPriority w:val="99"/>
    <w:rsid w:val="00BF746B"/>
    <w:rPr>
      <w:rFonts w:ascii="Times New Roman" w:eastAsiaTheme="minorEastAsia" w:hAnsi="Times New Roman" w:cs="Times New Roman"/>
      <w:sz w:val="24"/>
      <w:szCs w:val="24"/>
      <w:lang w:val="ru-RU"/>
    </w:rPr>
  </w:style>
  <w:style w:type="paragraph" w:styleId="21">
    <w:name w:val="Body Text Indent 2"/>
    <w:basedOn w:val="a"/>
    <w:link w:val="22"/>
    <w:uiPriority w:val="99"/>
    <w:rsid w:val="00BF746B"/>
    <w:pPr>
      <w:widowControl w:val="0"/>
      <w:ind w:firstLine="720"/>
      <w:jc w:val="both"/>
    </w:pPr>
    <w:rPr>
      <w:rFonts w:ascii="Baltica" w:hAnsi="Baltica" w:cs="Baltica"/>
    </w:rPr>
  </w:style>
  <w:style w:type="character" w:customStyle="1" w:styleId="22">
    <w:name w:val="Основной текст с отступом 2 Знак"/>
    <w:basedOn w:val="a0"/>
    <w:link w:val="21"/>
    <w:uiPriority w:val="99"/>
    <w:rsid w:val="00BF746B"/>
    <w:rPr>
      <w:rFonts w:ascii="Baltica" w:eastAsiaTheme="minorEastAsia" w:hAnsi="Baltica" w:cs="Baltica"/>
      <w:sz w:val="28"/>
      <w:szCs w:val="28"/>
      <w:lang w:val="ru-RU"/>
    </w:rPr>
  </w:style>
  <w:style w:type="paragraph" w:styleId="a3">
    <w:name w:val="Body Text"/>
    <w:basedOn w:val="a"/>
    <w:link w:val="a4"/>
    <w:uiPriority w:val="99"/>
    <w:rsid w:val="00BF746B"/>
    <w:pPr>
      <w:jc w:val="both"/>
    </w:pPr>
  </w:style>
  <w:style w:type="character" w:customStyle="1" w:styleId="a4">
    <w:name w:val="Основной текст Знак"/>
    <w:basedOn w:val="a0"/>
    <w:link w:val="a3"/>
    <w:uiPriority w:val="99"/>
    <w:rsid w:val="00BF746B"/>
    <w:rPr>
      <w:rFonts w:ascii="Times New Roman" w:eastAsiaTheme="minorEastAsia" w:hAnsi="Times New Roman" w:cs="Times New Roman"/>
      <w:sz w:val="28"/>
      <w:szCs w:val="28"/>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46B"/>
    <w:pPr>
      <w:autoSpaceDE w:val="0"/>
      <w:autoSpaceDN w:val="0"/>
      <w:spacing w:after="0" w:line="240" w:lineRule="auto"/>
    </w:pPr>
    <w:rPr>
      <w:rFonts w:ascii="Times New Roman" w:eastAsiaTheme="minorEastAsia" w:hAnsi="Times New Roman" w:cs="Times New Roman"/>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BF746B"/>
    <w:pPr>
      <w:widowControl w:val="0"/>
    </w:pPr>
    <w:rPr>
      <w:sz w:val="24"/>
      <w:szCs w:val="24"/>
    </w:rPr>
  </w:style>
  <w:style w:type="character" w:customStyle="1" w:styleId="20">
    <w:name w:val="Основной текст 2 Знак"/>
    <w:basedOn w:val="a0"/>
    <w:link w:val="2"/>
    <w:uiPriority w:val="99"/>
    <w:rsid w:val="00BF746B"/>
    <w:rPr>
      <w:rFonts w:ascii="Times New Roman" w:eastAsiaTheme="minorEastAsia" w:hAnsi="Times New Roman" w:cs="Times New Roman"/>
      <w:sz w:val="24"/>
      <w:szCs w:val="24"/>
      <w:lang w:val="ru-RU"/>
    </w:rPr>
  </w:style>
  <w:style w:type="paragraph" w:styleId="21">
    <w:name w:val="Body Text Indent 2"/>
    <w:basedOn w:val="a"/>
    <w:link w:val="22"/>
    <w:uiPriority w:val="99"/>
    <w:rsid w:val="00BF746B"/>
    <w:pPr>
      <w:widowControl w:val="0"/>
      <w:ind w:firstLine="720"/>
      <w:jc w:val="both"/>
    </w:pPr>
    <w:rPr>
      <w:rFonts w:ascii="Baltica" w:hAnsi="Baltica" w:cs="Baltica"/>
    </w:rPr>
  </w:style>
  <w:style w:type="character" w:customStyle="1" w:styleId="22">
    <w:name w:val="Основной текст с отступом 2 Знак"/>
    <w:basedOn w:val="a0"/>
    <w:link w:val="21"/>
    <w:uiPriority w:val="99"/>
    <w:rsid w:val="00BF746B"/>
    <w:rPr>
      <w:rFonts w:ascii="Baltica" w:eastAsiaTheme="minorEastAsia" w:hAnsi="Baltica" w:cs="Baltica"/>
      <w:sz w:val="28"/>
      <w:szCs w:val="28"/>
      <w:lang w:val="ru-RU"/>
    </w:rPr>
  </w:style>
  <w:style w:type="paragraph" w:styleId="a3">
    <w:name w:val="Body Text"/>
    <w:basedOn w:val="a"/>
    <w:link w:val="a4"/>
    <w:uiPriority w:val="99"/>
    <w:rsid w:val="00BF746B"/>
    <w:pPr>
      <w:jc w:val="both"/>
    </w:pPr>
  </w:style>
  <w:style w:type="character" w:customStyle="1" w:styleId="a4">
    <w:name w:val="Основной текст Знак"/>
    <w:basedOn w:val="a0"/>
    <w:link w:val="a3"/>
    <w:uiPriority w:val="99"/>
    <w:rsid w:val="00BF746B"/>
    <w:rPr>
      <w:rFonts w:ascii="Times New Roman" w:eastAsiaTheme="minorEastAsia" w:hAnsi="Times New Roman" w:cs="Times New Roman"/>
      <w:sz w:val="28"/>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1877</Words>
  <Characters>10703</Characters>
  <Application>Microsoft Office Word</Application>
  <DocSecurity>0</DocSecurity>
  <Lines>89</Lines>
  <Paragraphs>25</Paragraphs>
  <ScaleCrop>false</ScaleCrop>
  <Company>Home</Company>
  <LinksUpToDate>false</LinksUpToDate>
  <CharactersWithSpaces>12555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2012-11-05T08:18:00Z</dcterms:created>
  <dcterms:modified xsi:type="dcterms:W3CDTF">2012-11-05T08:18:00Z</dcterms:modified>
</cp:coreProperties>
</file>